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1"/>
        <w:tblpPr w:leftFromText="180" w:rightFromText="180" w:horzAnchor="margin" w:tblpX="100" w:tblpY="496"/>
        <w:tblW w:w="9209" w:type="dxa"/>
        <w:tblLayout w:type="fixed"/>
        <w:tblLook w:val="00A0" w:firstRow="1" w:lastRow="0" w:firstColumn="1" w:lastColumn="0" w:noHBand="0" w:noVBand="0"/>
      </w:tblPr>
      <w:tblGrid>
        <w:gridCol w:w="4732"/>
        <w:gridCol w:w="4477"/>
      </w:tblGrid>
      <w:tr w:rsidR="00B05408" w:rsidRPr="00B05408" w14:paraId="5FAACE48" w14:textId="77777777" w:rsidTr="006930A8">
        <w:trPr>
          <w:trHeight w:val="1753"/>
        </w:trPr>
        <w:tc>
          <w:tcPr>
            <w:tcW w:w="9209" w:type="dxa"/>
            <w:gridSpan w:val="2"/>
          </w:tcPr>
          <w:p w14:paraId="1166E7E2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center"/>
              <w:rPr>
                <w:rFonts w:ascii="Arial" w:eastAsia="Times New Roman" w:hAnsi="Arial" w:cs="Arial"/>
                <w:noProof w:val="0"/>
              </w:rPr>
            </w:pPr>
            <w:r w:rsidRPr="00B05408">
              <w:rPr>
                <w:rFonts w:ascii="Arial" w:eastAsia="Times New Roman" w:hAnsi="Arial" w:cs="Arial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4A072" wp14:editId="5F29F23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12700</wp:posOffset>
                      </wp:positionV>
                      <wp:extent cx="4775200" cy="131445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90002D" w14:textId="77777777" w:rsidR="00B05408" w:rsidRPr="005D2D6F" w:rsidRDefault="00B05408" w:rsidP="00B054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vanish/>
                                      <w:sz w:val="28"/>
                                    </w:rPr>
                                  </w:pPr>
                                  <w:bookmarkStart w:id="0" w:name="_GoBack"/>
                                </w:p>
                                <w:p w14:paraId="16636E28" w14:textId="77777777" w:rsidR="00B05408" w:rsidRDefault="00B05408" w:rsidP="00B05408">
                                  <w:pPr>
                                    <w:spacing w:after="3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D2D6F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ASEAN Cooperation Project </w:t>
                                  </w:r>
                                  <w:r w:rsidRPr="005D2D6F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br/>
                                    <w:t>Report</w:t>
                                  </w:r>
                                </w:p>
                                <w:p w14:paraId="7F85A3A8" w14:textId="77777777" w:rsidR="00B05408" w:rsidRPr="00D4367E" w:rsidRDefault="00B05408" w:rsidP="00B0540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       Multi-year projects: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End of project:</w:t>
                                  </w:r>
                                </w:p>
                                <w:p w14:paraId="44E46DE6" w14:textId="77777777" w:rsidR="00B05408" w:rsidRPr="00944E00" w:rsidRDefault="00B05408" w:rsidP="00B0540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bookmarkEnd w:id="0"/>
                                <w:p w14:paraId="0A58F2CA" w14:textId="77777777" w:rsidR="00B05408" w:rsidRDefault="00B05408" w:rsidP="00B054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4A0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5.9pt;margin-top:1pt;width:376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" filled="f" stroked="f">
                      <v:textbox>
                        <w:txbxContent>
                          <w:p w14:paraId="1390002D" w14:textId="77777777" w:rsidR="00B05408" w:rsidRPr="005D2D6F" w:rsidRDefault="00B05408" w:rsidP="00B054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vanish/>
                                <w:sz w:val="28"/>
                              </w:rPr>
                            </w:pPr>
                            <w:bookmarkStart w:id="1" w:name="_GoBack"/>
                          </w:p>
                          <w:p w14:paraId="16636E28" w14:textId="77777777" w:rsidR="00B05408" w:rsidRDefault="00B05408" w:rsidP="00B05408">
                            <w:pPr>
                              <w:spacing w:after="30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D2D6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ASEAN Cooperation Project </w:t>
                            </w:r>
                            <w:r w:rsidRPr="005D2D6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>Report</w:t>
                            </w:r>
                          </w:p>
                          <w:p w14:paraId="7F85A3A8" w14:textId="77777777" w:rsidR="00B05408" w:rsidRPr="00D4367E" w:rsidRDefault="00B05408" w:rsidP="00B054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Multi-year projects: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       End of project:</w:t>
                            </w:r>
                          </w:p>
                          <w:p w14:paraId="44E46DE6" w14:textId="77777777" w:rsidR="00B05408" w:rsidRPr="00944E00" w:rsidRDefault="00B05408" w:rsidP="00B0540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bookmarkEnd w:id="1"/>
                          <w:p w14:paraId="0A58F2CA" w14:textId="77777777" w:rsidR="00B05408" w:rsidRDefault="00B05408" w:rsidP="00B05408"/>
                        </w:txbxContent>
                      </v:textbox>
                    </v:shape>
                  </w:pict>
                </mc:Fallback>
              </mc:AlternateContent>
            </w:r>
            <w:r w:rsidRPr="00B05408">
              <w:rPr>
                <w:rFonts w:ascii="Arial" w:eastAsia="Times New Roman" w:hAnsi="Arial" w:cs="Arial"/>
                <w:b/>
                <w:noProof w:val="0"/>
              </w:rPr>
              <w:t xml:space="preserve">                             Annual Interim Report </w:t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08">
              <w:rPr>
                <w:rFonts w:ascii="Arial" w:eastAsia="Times New Roman" w:hAnsi="Arial" w:cs="Arial"/>
                <w:noProof w:val="0"/>
              </w:rPr>
              <w:instrText xml:space="preserve"> FORMCHECKBOX </w:instrText>
            </w:r>
            <w:r w:rsidR="003255BC">
              <w:rPr>
                <w:rFonts w:ascii="Arial" w:eastAsia="Times New Roman" w:hAnsi="Arial" w:cs="Arial"/>
                <w:noProof w:val="0"/>
              </w:rPr>
            </w:r>
            <w:r w:rsidR="003255BC">
              <w:rPr>
                <w:rFonts w:ascii="Arial" w:eastAsia="Times New Roman" w:hAnsi="Arial" w:cs="Arial"/>
                <w:noProof w:val="0"/>
              </w:rPr>
              <w:fldChar w:fldCharType="separate"/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end"/>
            </w:r>
            <w:r w:rsidRPr="00B05408">
              <w:rPr>
                <w:rFonts w:ascii="Arial" w:eastAsia="Times New Roman" w:hAnsi="Arial" w:cs="Arial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A4FD1D" wp14:editId="528F0F89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106680</wp:posOffset>
                  </wp:positionV>
                  <wp:extent cx="916305" cy="866775"/>
                  <wp:effectExtent l="0" t="0" r="0" b="9525"/>
                  <wp:wrapTopAndBottom/>
                  <wp:docPr id="30" name="Picture 1" descr="bu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invGray">
                          <a:xfrm>
                            <a:off x="0" y="0"/>
                            <a:ext cx="91630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5408">
              <w:rPr>
                <w:rFonts w:ascii="Arial" w:eastAsia="Times New Roman" w:hAnsi="Arial" w:cs="Arial"/>
                <w:noProof w:val="0"/>
              </w:rPr>
              <w:t xml:space="preserve">            </w:t>
            </w:r>
            <w:r w:rsidRPr="00B05408">
              <w:rPr>
                <w:rFonts w:ascii="Arial" w:eastAsia="Times New Roman" w:hAnsi="Arial" w:cs="Arial"/>
                <w:b/>
                <w:noProof w:val="0"/>
              </w:rPr>
              <w:t xml:space="preserve">Completion Report </w:t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08">
              <w:rPr>
                <w:rFonts w:ascii="Arial" w:eastAsia="Times New Roman" w:hAnsi="Arial" w:cs="Arial"/>
                <w:noProof w:val="0"/>
              </w:rPr>
              <w:instrText xml:space="preserve"> FORMCHECKBOX </w:instrText>
            </w:r>
            <w:r w:rsidR="003255BC">
              <w:rPr>
                <w:rFonts w:ascii="Arial" w:eastAsia="Times New Roman" w:hAnsi="Arial" w:cs="Arial"/>
                <w:noProof w:val="0"/>
              </w:rPr>
            </w:r>
            <w:r w:rsidR="003255BC">
              <w:rPr>
                <w:rFonts w:ascii="Arial" w:eastAsia="Times New Roman" w:hAnsi="Arial" w:cs="Arial"/>
                <w:noProof w:val="0"/>
              </w:rPr>
              <w:fldChar w:fldCharType="separate"/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end"/>
            </w:r>
          </w:p>
          <w:p w14:paraId="33DA7AEE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center"/>
              <w:rPr>
                <w:rFonts w:ascii="Arial" w:eastAsia="Times New Roman" w:hAnsi="Arial" w:cs="Arial"/>
                <w:b/>
                <w:noProof w:val="0"/>
                <w:sz w:val="32"/>
                <w:szCs w:val="32"/>
                <w:lang w:val="en-US"/>
              </w:rPr>
            </w:pPr>
            <w:r w:rsidRPr="00B05408">
              <w:rPr>
                <w:rFonts w:ascii="Arial" w:eastAsia="Times New Roman" w:hAnsi="Arial" w:cs="Arial"/>
                <w:noProof w:val="0"/>
                <w:lang w:val="en-US"/>
              </w:rPr>
              <w:t xml:space="preserve">                             </w:t>
            </w:r>
            <w:r w:rsidRPr="00B05408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(</w:t>
            </w: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  <w:lang w:val="en-US"/>
              </w:rPr>
              <w:t>complete Section A</w:t>
            </w:r>
            <w:r w:rsidRPr="00B05408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)</w:t>
            </w:r>
            <w:r w:rsidRPr="00B05408">
              <w:rPr>
                <w:rFonts w:ascii="Arial" w:eastAsia="Times New Roman" w:hAnsi="Arial" w:cs="Arial"/>
                <w:noProof w:val="0"/>
                <w:lang w:val="en-US"/>
              </w:rPr>
              <w:t xml:space="preserve">                  </w:t>
            </w:r>
            <w:r w:rsidRPr="00B05408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(</w:t>
            </w: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  <w:lang w:val="en-US"/>
              </w:rPr>
              <w:t>complete Section B</w:t>
            </w:r>
            <w:r w:rsidRPr="00B05408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)</w:t>
            </w:r>
          </w:p>
        </w:tc>
      </w:tr>
      <w:tr w:rsidR="00B05408" w:rsidRPr="00B05408" w14:paraId="60326607" w14:textId="77777777" w:rsidTr="006930A8">
        <w:tc>
          <w:tcPr>
            <w:tcW w:w="9209" w:type="dxa"/>
            <w:gridSpan w:val="2"/>
          </w:tcPr>
          <w:p w14:paraId="36B8877C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bCs/>
                <w:smallCaps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</w:rPr>
              <w:t xml:space="preserve">1. </w:t>
            </w: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</w:rPr>
              <w:tab/>
              <w:t>Project Details</w:t>
            </w:r>
          </w:p>
        </w:tc>
      </w:tr>
      <w:tr w:rsidR="00B05408" w:rsidRPr="00B05408" w14:paraId="59EC3A14" w14:textId="77777777" w:rsidTr="006930A8">
        <w:tc>
          <w:tcPr>
            <w:tcW w:w="9209" w:type="dxa"/>
            <w:gridSpan w:val="2"/>
          </w:tcPr>
          <w:p w14:paraId="08810D69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Project identification code:</w:t>
            </w:r>
            <w:r w:rsidRPr="00B05408">
              <w:rPr>
                <w:rFonts w:ascii="Arial" w:eastAsia="Times New Roman" w:hAnsi="Arial" w:cs="Arial"/>
                <w:noProof w:val="0"/>
              </w:rPr>
              <w:t xml:space="preserve"> </w:t>
            </w:r>
          </w:p>
        </w:tc>
      </w:tr>
      <w:tr w:rsidR="00B05408" w:rsidRPr="00B05408" w14:paraId="11F5353E" w14:textId="77777777" w:rsidTr="006930A8">
        <w:tc>
          <w:tcPr>
            <w:tcW w:w="9209" w:type="dxa"/>
            <w:gridSpan w:val="2"/>
          </w:tcPr>
          <w:p w14:paraId="567CEF4D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Project title:</w:t>
            </w:r>
            <w:r w:rsidRPr="00B05408">
              <w:rPr>
                <w:rFonts w:ascii="Arial" w:eastAsia="Times New Roman" w:hAnsi="Arial" w:cs="Arial"/>
                <w:noProof w:val="0"/>
              </w:rPr>
              <w:t xml:space="preserve"> </w:t>
            </w:r>
          </w:p>
        </w:tc>
      </w:tr>
      <w:tr w:rsidR="00B05408" w:rsidRPr="00B05408" w14:paraId="623D767B" w14:textId="77777777" w:rsidTr="006930A8">
        <w:tc>
          <w:tcPr>
            <w:tcW w:w="9209" w:type="dxa"/>
            <w:gridSpan w:val="2"/>
          </w:tcPr>
          <w:p w14:paraId="07083DF4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Sponsoring ASEAN body:</w:t>
            </w:r>
            <w:r w:rsidRPr="00B05408">
              <w:rPr>
                <w:rFonts w:ascii="Arial" w:eastAsia="Times New Roman" w:hAnsi="Arial" w:cs="Arial"/>
                <w:noProof w:val="0"/>
              </w:rPr>
              <w:t xml:space="preserve"> </w:t>
            </w:r>
          </w:p>
        </w:tc>
      </w:tr>
      <w:tr w:rsidR="00B05408" w:rsidRPr="00B05408" w14:paraId="564AFBE9" w14:textId="77777777" w:rsidTr="006930A8">
        <w:tc>
          <w:tcPr>
            <w:tcW w:w="4732" w:type="dxa"/>
          </w:tcPr>
          <w:p w14:paraId="6AF73967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Implementing agency’s name and address:</w:t>
            </w:r>
          </w:p>
          <w:p w14:paraId="296213C3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  <w:p w14:paraId="329CF688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  <w:r w:rsidRPr="00B05408">
              <w:rPr>
                <w:rFonts w:ascii="Arial" w:eastAsia="Times New Roman" w:hAnsi="Arial" w:cs="Arial"/>
                <w:noProof w:val="0"/>
              </w:rPr>
              <w:t>Contact person and contact details:</w:t>
            </w:r>
          </w:p>
        </w:tc>
        <w:tc>
          <w:tcPr>
            <w:tcW w:w="4477" w:type="dxa"/>
          </w:tcPr>
          <w:p w14:paraId="4AAA9F50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bCs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bCs/>
                <w:noProof w:val="0"/>
              </w:rPr>
              <w:t>Authorized signature</w:t>
            </w:r>
          </w:p>
          <w:p w14:paraId="0EAEAD16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  <w:p w14:paraId="5E32E37B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  <w:p w14:paraId="614DD24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  <w:p w14:paraId="0187E906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  <w:p w14:paraId="560343C0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</w:tc>
      </w:tr>
      <w:tr w:rsidR="00B05408" w:rsidRPr="00B05408" w14:paraId="73A5CEE1" w14:textId="77777777" w:rsidTr="006930A8">
        <w:tc>
          <w:tcPr>
            <w:tcW w:w="9209" w:type="dxa"/>
            <w:gridSpan w:val="2"/>
          </w:tcPr>
          <w:p w14:paraId="15AEF2D0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Funding source:</w:t>
            </w:r>
          </w:p>
        </w:tc>
      </w:tr>
      <w:tr w:rsidR="00B05408" w:rsidRPr="00B05408" w14:paraId="52560B32" w14:textId="77777777" w:rsidTr="006930A8">
        <w:tc>
          <w:tcPr>
            <w:tcW w:w="9209" w:type="dxa"/>
            <w:gridSpan w:val="2"/>
          </w:tcPr>
          <w:p w14:paraId="3AFE8C38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Approval date:</w:t>
            </w:r>
          </w:p>
        </w:tc>
      </w:tr>
      <w:tr w:rsidR="00B05408" w:rsidRPr="00B05408" w14:paraId="59D214A4" w14:textId="77777777" w:rsidTr="006930A8">
        <w:tc>
          <w:tcPr>
            <w:tcW w:w="9209" w:type="dxa"/>
            <w:gridSpan w:val="2"/>
          </w:tcPr>
          <w:p w14:paraId="49F8689C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Approved project budget:</w:t>
            </w:r>
          </w:p>
        </w:tc>
      </w:tr>
      <w:tr w:rsidR="00B05408" w:rsidRPr="00B05408" w14:paraId="159C2589" w14:textId="77777777" w:rsidTr="006930A8">
        <w:tc>
          <w:tcPr>
            <w:tcW w:w="9209" w:type="dxa"/>
            <w:gridSpan w:val="2"/>
          </w:tcPr>
          <w:p w14:paraId="6B6ECDF6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Commencement date:</w:t>
            </w:r>
          </w:p>
          <w:p w14:paraId="14E05646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Date of disbursement:</w:t>
            </w:r>
          </w:p>
          <w:p w14:paraId="7D5A714D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  <w:r w:rsidRPr="00B05408">
              <w:rPr>
                <w:rFonts w:ascii="Arial" w:eastAsia="Times New Roman" w:hAnsi="Arial" w:cs="Arial"/>
                <w:noProof w:val="0"/>
              </w:rPr>
              <w:t>Reasons for deviations, if applicable:</w:t>
            </w:r>
          </w:p>
          <w:p w14:paraId="11B987D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</w:p>
        </w:tc>
      </w:tr>
      <w:tr w:rsidR="00B05408" w:rsidRPr="00B05408" w14:paraId="088A7BFB" w14:textId="77777777" w:rsidTr="006930A8">
        <w:tc>
          <w:tcPr>
            <w:tcW w:w="9209" w:type="dxa"/>
            <w:gridSpan w:val="2"/>
          </w:tcPr>
          <w:p w14:paraId="2258AC9F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 xml:space="preserve">Planned completion date: </w:t>
            </w:r>
          </w:p>
          <w:p w14:paraId="3EE31DEA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>(for Annual Interim Reports and Completion Reports).</w:t>
            </w:r>
          </w:p>
          <w:p w14:paraId="29FF5ECB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 xml:space="preserve">Completion date: </w:t>
            </w:r>
          </w:p>
          <w:p w14:paraId="44E461D8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noProof w:val="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>(for Completion Reports. Provide reasons for any deviations).</w:t>
            </w:r>
          </w:p>
        </w:tc>
      </w:tr>
      <w:tr w:rsidR="00B05408" w:rsidRPr="00B05408" w14:paraId="2A91CB2C" w14:textId="77777777" w:rsidTr="006930A8">
        <w:tc>
          <w:tcPr>
            <w:tcW w:w="9209" w:type="dxa"/>
            <w:gridSpan w:val="2"/>
          </w:tcPr>
          <w:p w14:paraId="43C2FDDC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Report prepared by:</w:t>
            </w:r>
          </w:p>
        </w:tc>
      </w:tr>
      <w:tr w:rsidR="00B05408" w:rsidRPr="00B05408" w14:paraId="55DBBD09" w14:textId="77777777" w:rsidTr="006930A8">
        <w:tc>
          <w:tcPr>
            <w:tcW w:w="9209" w:type="dxa"/>
            <w:gridSpan w:val="2"/>
          </w:tcPr>
          <w:p w14:paraId="362C203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Date of report preparation:</w:t>
            </w:r>
          </w:p>
        </w:tc>
      </w:tr>
      <w:tr w:rsidR="00B05408" w:rsidRPr="00B05408" w14:paraId="2E724C0B" w14:textId="77777777" w:rsidTr="006930A8">
        <w:tc>
          <w:tcPr>
            <w:tcW w:w="9209" w:type="dxa"/>
            <w:gridSpan w:val="2"/>
          </w:tcPr>
          <w:p w14:paraId="69EFD5D0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t>SECTION A: Annual Interim Report</w:t>
            </w:r>
          </w:p>
          <w:p w14:paraId="30EA7AB5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</w:rPr>
              <w:t>Budget spent:</w:t>
            </w:r>
          </w:p>
        </w:tc>
      </w:tr>
      <w:tr w:rsidR="00B05408" w:rsidRPr="00B05408" w14:paraId="70BF64C4" w14:textId="77777777" w:rsidTr="006930A8">
        <w:tc>
          <w:tcPr>
            <w:tcW w:w="9209" w:type="dxa"/>
            <w:gridSpan w:val="2"/>
          </w:tcPr>
          <w:p w14:paraId="71DC171D" w14:textId="77777777" w:rsidR="00B05408" w:rsidRPr="00B05408" w:rsidRDefault="00B05408" w:rsidP="00B05408">
            <w:pPr>
              <w:numPr>
                <w:ilvl w:val="0"/>
                <w:numId w:val="4"/>
              </w:num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Cs/>
                <w:smallCap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t xml:space="preserve">Project Progress </w:t>
            </w:r>
          </w:p>
          <w:p w14:paraId="236F9A90" w14:textId="77777777" w:rsidR="00B05408" w:rsidRPr="00B05408" w:rsidRDefault="00B05408" w:rsidP="00B05408">
            <w:pPr>
              <w:numPr>
                <w:ilvl w:val="0"/>
                <w:numId w:val="1"/>
              </w:numPr>
              <w:spacing w:before="40" w:after="40" w:line="276" w:lineRule="auto"/>
              <w:ind w:left="709" w:right="57" w:hanging="709"/>
              <w:contextualSpacing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  <w:color w:val="000000"/>
              </w:rPr>
              <w:t>Progress in implementation</w:t>
            </w:r>
          </w:p>
          <w:p w14:paraId="0B8956DD" w14:textId="77777777" w:rsidR="00B05408" w:rsidRPr="00B05408" w:rsidRDefault="00B05408" w:rsidP="00B05408">
            <w:pPr>
              <w:spacing w:before="40" w:after="40" w:line="276" w:lineRule="auto"/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>Describe the progress and, if applicable, highlight any problems or challenges that might endanger project completion.</w:t>
            </w:r>
          </w:p>
          <w:p w14:paraId="2ED619E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</w:pPr>
          </w:p>
          <w:p w14:paraId="66AB8C0D" w14:textId="77777777" w:rsidR="00B05408" w:rsidRPr="00B05408" w:rsidRDefault="00B05408" w:rsidP="00B05408">
            <w:pPr>
              <w:numPr>
                <w:ilvl w:val="0"/>
                <w:numId w:val="1"/>
              </w:numPr>
              <w:spacing w:before="40" w:after="40" w:line="276" w:lineRule="auto"/>
              <w:ind w:left="709" w:right="57" w:hanging="709"/>
              <w:contextualSpacing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  <w:color w:val="000000"/>
              </w:rPr>
              <w:t>Progress toward objectives</w:t>
            </w:r>
            <w:r w:rsidRPr="00B0540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</w:p>
          <w:p w14:paraId="5E28BB38" w14:textId="77777777" w:rsidR="00B05408" w:rsidRPr="00B05408" w:rsidRDefault="00B05408" w:rsidP="00B05408">
            <w:pPr>
              <w:spacing w:before="40" w:after="40" w:line="276" w:lineRule="auto"/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 xml:space="preserve">(Briefly assess the likelihood of achieving the project objectives, noting any challenges encountered, if applicable). </w:t>
            </w: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br/>
            </w:r>
          </w:p>
          <w:p w14:paraId="5BA32DC8" w14:textId="77777777" w:rsidR="00B05408" w:rsidRPr="00B05408" w:rsidRDefault="00B05408" w:rsidP="00B05408">
            <w:pPr>
              <w:numPr>
                <w:ilvl w:val="0"/>
                <w:numId w:val="1"/>
              </w:numPr>
              <w:spacing w:before="40" w:after="40" w:line="276" w:lineRule="auto"/>
              <w:ind w:left="709" w:right="57" w:hanging="709"/>
              <w:contextualSpacing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  <w:color w:val="000000"/>
                <w:spacing w:val="-2"/>
              </w:rPr>
              <w:t>Work plan adjustments</w:t>
            </w:r>
            <w:r w:rsidRPr="00B05408">
              <w:rPr>
                <w:rFonts w:ascii="Arial" w:eastAsia="Times New Roman" w:hAnsi="Arial" w:cs="Arial"/>
                <w:noProof w:val="0"/>
                <w:color w:val="000000"/>
                <w:spacing w:val="-2"/>
              </w:rPr>
              <w:t xml:space="preserve"> </w:t>
            </w:r>
          </w:p>
          <w:p w14:paraId="1E2034B7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>(If applicable, describe reasons for any changes to project objectives or activities).</w:t>
            </w: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br/>
            </w:r>
          </w:p>
          <w:p w14:paraId="549308E7" w14:textId="77777777" w:rsidR="00B05408" w:rsidRPr="00B05408" w:rsidRDefault="00B05408" w:rsidP="00B05408">
            <w:pPr>
              <w:numPr>
                <w:ilvl w:val="0"/>
                <w:numId w:val="1"/>
              </w:numPr>
              <w:spacing w:before="40" w:after="40" w:line="276" w:lineRule="auto"/>
              <w:ind w:left="709" w:right="57" w:hanging="709"/>
              <w:contextualSpacing/>
              <w:jc w:val="both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  <w:color w:val="000000"/>
              </w:rPr>
              <w:t>Budget implications</w:t>
            </w:r>
          </w:p>
          <w:p w14:paraId="27C95724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  <w:t>(If applicable, describe budget implications of work plan adjustments).</w:t>
            </w:r>
          </w:p>
          <w:p w14:paraId="7220D605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Cs/>
                <w:i/>
                <w:smallCaps/>
                <w:noProof w:val="0"/>
                <w:color w:val="000000"/>
                <w:sz w:val="20"/>
                <w:szCs w:val="20"/>
              </w:rPr>
            </w:pPr>
          </w:p>
        </w:tc>
      </w:tr>
      <w:tr w:rsidR="00B05408" w:rsidRPr="00B05408" w14:paraId="670AE54F" w14:textId="77777777" w:rsidTr="006930A8">
        <w:tc>
          <w:tcPr>
            <w:tcW w:w="9209" w:type="dxa"/>
            <w:gridSpan w:val="2"/>
          </w:tcPr>
          <w:p w14:paraId="7989A31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noProof w:val="0"/>
                <w:color w:val="000000"/>
              </w:rPr>
              <w:lastRenderedPageBreak/>
              <w:t>Annex A.1: Annual Financial Report</w:t>
            </w:r>
          </w:p>
          <w:p w14:paraId="3041CAB9" w14:textId="77777777" w:rsidR="00B05408" w:rsidRPr="00B05408" w:rsidRDefault="00B05408" w:rsidP="00B05408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b/>
                <w:bCs/>
                <w:noProof w:val="0"/>
                <w:color w:val="000000"/>
              </w:rPr>
            </w:pPr>
            <w:r w:rsidRPr="00B05408">
              <w:rPr>
                <w:rFonts w:ascii="Arial" w:eastAsia="Arial MT" w:hAnsi="Arial" w:cs="Arial"/>
                <w:bCs/>
                <w:i/>
                <w:iCs/>
                <w:noProof w:val="0"/>
                <w:sz w:val="20"/>
                <w:szCs w:val="20"/>
              </w:rPr>
              <w:t>Use the financial report template, Annex A, from the Standard Operating Procedures for Project Financial Disbursement and Reporting.</w:t>
            </w:r>
          </w:p>
        </w:tc>
      </w:tr>
      <w:tr w:rsidR="00B05408" w:rsidRPr="00B05408" w14:paraId="3D1F9A41" w14:textId="77777777" w:rsidTr="006930A8">
        <w:tc>
          <w:tcPr>
            <w:tcW w:w="9209" w:type="dxa"/>
            <w:gridSpan w:val="2"/>
          </w:tcPr>
          <w:p w14:paraId="280BFA3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noProof w:val="0"/>
                <w:color w:val="000000"/>
              </w:rPr>
              <w:t>Annex A.2: Output Documents</w:t>
            </w:r>
          </w:p>
          <w:p w14:paraId="6E89F241" w14:textId="77777777" w:rsidR="00B05408" w:rsidRPr="00B05408" w:rsidRDefault="00B05408" w:rsidP="00B05408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bCs/>
                <w:i/>
                <w:noProof w:val="0"/>
                <w:color w:val="00000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bCs/>
                <w:i/>
                <w:noProof w:val="0"/>
                <w:color w:val="000000"/>
                <w:sz w:val="20"/>
                <w:szCs w:val="20"/>
              </w:rPr>
              <w:t>Attach relevant documents as needed to understand the report’s contents, e.g., a list of participants or workshop proceedings.</w:t>
            </w:r>
          </w:p>
        </w:tc>
      </w:tr>
      <w:tr w:rsidR="00B05408" w:rsidRPr="00B05408" w14:paraId="04BABEC4" w14:textId="77777777" w:rsidTr="006930A8">
        <w:trPr>
          <w:trHeight w:val="594"/>
        </w:trPr>
        <w:tc>
          <w:tcPr>
            <w:tcW w:w="9209" w:type="dxa"/>
            <w:gridSpan w:val="2"/>
          </w:tcPr>
          <w:p w14:paraId="006D8603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t>SECTION B: Completion Report</w:t>
            </w:r>
          </w:p>
        </w:tc>
      </w:tr>
      <w:tr w:rsidR="00B05408" w:rsidRPr="00B05408" w14:paraId="3165DDEB" w14:textId="77777777" w:rsidTr="006930A8">
        <w:tc>
          <w:tcPr>
            <w:tcW w:w="9209" w:type="dxa"/>
            <w:gridSpan w:val="2"/>
          </w:tcPr>
          <w:p w14:paraId="0B3515FC" w14:textId="77777777" w:rsidR="00B05408" w:rsidRPr="00B05408" w:rsidRDefault="00B05408" w:rsidP="00B05408">
            <w:pPr>
              <w:keepNext/>
              <w:numPr>
                <w:ilvl w:val="0"/>
                <w:numId w:val="4"/>
              </w:num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Cs/>
                <w:smallCap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t>Project Results</w:t>
            </w:r>
          </w:p>
          <w:p w14:paraId="0E992D0B" w14:textId="77777777" w:rsidR="00B05408" w:rsidRPr="00B05408" w:rsidRDefault="00B05408" w:rsidP="00B05408">
            <w:pPr>
              <w:numPr>
                <w:ilvl w:val="0"/>
                <w:numId w:val="3"/>
              </w:numPr>
              <w:spacing w:before="40" w:after="40" w:line="276" w:lineRule="auto"/>
              <w:ind w:left="709" w:right="57" w:hanging="709"/>
              <w:jc w:val="both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  <w:color w:val="000000"/>
              </w:rPr>
              <w:t>Direct beneficiaries</w:t>
            </w:r>
            <w:r w:rsidRPr="00B05408">
              <w:rPr>
                <w:rFonts w:ascii="Arial" w:eastAsia="Times New Roman" w:hAnsi="Arial" w:cs="Arial"/>
                <w:noProof w:val="0"/>
                <w:color w:val="000000"/>
              </w:rPr>
              <w:t xml:space="preserve"> </w:t>
            </w:r>
          </w:p>
          <w:p w14:paraId="2561BB94" w14:textId="77777777" w:rsidR="00B05408" w:rsidRPr="00B05408" w:rsidRDefault="00B05408" w:rsidP="00B05408">
            <w:pPr>
              <w:spacing w:before="40" w:after="40" w:line="276" w:lineRule="auto"/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>Provide details on numbers and types (planned or reached) of participants and explain any reasons for deviations, as needed.</w:t>
            </w:r>
          </w:p>
        </w:tc>
      </w:tr>
      <w:tr w:rsidR="00B05408" w:rsidRPr="00B05408" w14:paraId="25F52B56" w14:textId="77777777" w:rsidTr="006930A8">
        <w:trPr>
          <w:trHeight w:val="917"/>
        </w:trPr>
        <w:tc>
          <w:tcPr>
            <w:tcW w:w="9209" w:type="dxa"/>
            <w:gridSpan w:val="2"/>
          </w:tcPr>
          <w:p w14:paraId="2BFF4498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noProof w:val="0"/>
                <w:color w:val="000000"/>
                <w:sz w:val="2"/>
                <w:szCs w:val="2"/>
              </w:rPr>
            </w:pPr>
          </w:p>
          <w:p w14:paraId="7AF75099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Times New Roman" w:hAnsi="Arial" w:cs="Arial"/>
                <w:b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noProof w:val="0"/>
                <w:color w:val="000000"/>
              </w:rPr>
              <w:t>(b) Achievements</w:t>
            </w:r>
          </w:p>
          <w:tbl>
            <w:tblPr>
              <w:tblStyle w:val="TableGrid"/>
              <w:tblW w:w="8363" w:type="dxa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1985"/>
              <w:gridCol w:w="1984"/>
              <w:gridCol w:w="1701"/>
            </w:tblGrid>
            <w:tr w:rsidR="00B05408" w:rsidRPr="00B05408" w14:paraId="5757656A" w14:textId="77777777" w:rsidTr="006930A8">
              <w:tc>
                <w:tcPr>
                  <w:tcW w:w="2693" w:type="dxa"/>
                  <w:vMerge w:val="restart"/>
                </w:tcPr>
                <w:p w14:paraId="7CDBE9D0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  <w:t>Results</w:t>
                  </w:r>
                </w:p>
              </w:tc>
              <w:tc>
                <w:tcPr>
                  <w:tcW w:w="3969" w:type="dxa"/>
                  <w:gridSpan w:val="2"/>
                </w:tcPr>
                <w:p w14:paraId="1BA5CC1F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  <w:t>Indicators</w:t>
                  </w:r>
                </w:p>
              </w:tc>
              <w:tc>
                <w:tcPr>
                  <w:tcW w:w="1701" w:type="dxa"/>
                  <w:vMerge w:val="restart"/>
                </w:tcPr>
                <w:p w14:paraId="429488F8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33" w:right="-48" w:hanging="33"/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  <w:t>Reasons for deviation</w:t>
                  </w:r>
                </w:p>
              </w:tc>
            </w:tr>
            <w:tr w:rsidR="00B05408" w:rsidRPr="00B05408" w14:paraId="5D3FA868" w14:textId="77777777" w:rsidTr="006930A8">
              <w:tc>
                <w:tcPr>
                  <w:tcW w:w="2693" w:type="dxa"/>
                  <w:vMerge/>
                </w:tcPr>
                <w:p w14:paraId="4EDA6CBF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985" w:type="dxa"/>
                </w:tcPr>
                <w:p w14:paraId="2C8AC20A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  <w:t>Planned</w:t>
                  </w:r>
                </w:p>
              </w:tc>
              <w:tc>
                <w:tcPr>
                  <w:tcW w:w="1984" w:type="dxa"/>
                </w:tcPr>
                <w:p w14:paraId="6242CDA0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sz w:val="20"/>
                      <w:szCs w:val="21"/>
                      <w:lang w:eastAsia="de-DE"/>
                    </w:rPr>
                    <w:t>Achieved</w:t>
                  </w:r>
                </w:p>
              </w:tc>
              <w:tc>
                <w:tcPr>
                  <w:tcW w:w="1701" w:type="dxa"/>
                  <w:vMerge/>
                </w:tcPr>
                <w:p w14:paraId="37D764B8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</w:tr>
            <w:tr w:rsidR="00B05408" w:rsidRPr="00B05408" w14:paraId="35AD9739" w14:textId="77777777" w:rsidTr="006930A8">
              <w:tc>
                <w:tcPr>
                  <w:tcW w:w="2693" w:type="dxa"/>
                </w:tcPr>
                <w:p w14:paraId="6E2C7525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  <w:t>Objective:</w:t>
                  </w:r>
                </w:p>
              </w:tc>
              <w:tc>
                <w:tcPr>
                  <w:tcW w:w="1985" w:type="dxa"/>
                </w:tcPr>
                <w:p w14:paraId="3A9704B4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984" w:type="dxa"/>
                </w:tcPr>
                <w:p w14:paraId="4E9C3565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701" w:type="dxa"/>
                </w:tcPr>
                <w:p w14:paraId="59B952E2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</w:tr>
            <w:tr w:rsidR="00B05408" w:rsidRPr="00B05408" w14:paraId="4EAA769F" w14:textId="77777777" w:rsidTr="006930A8">
              <w:tc>
                <w:tcPr>
                  <w:tcW w:w="2693" w:type="dxa"/>
                </w:tcPr>
                <w:p w14:paraId="5F8F277E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pacing w:val="-3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  <w:t>Output:</w:t>
                  </w:r>
                </w:p>
              </w:tc>
              <w:tc>
                <w:tcPr>
                  <w:tcW w:w="1985" w:type="dxa"/>
                </w:tcPr>
                <w:p w14:paraId="11EAF90C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984" w:type="dxa"/>
                </w:tcPr>
                <w:p w14:paraId="7E6106E4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701" w:type="dxa"/>
                </w:tcPr>
                <w:p w14:paraId="6B52483F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</w:tr>
            <w:tr w:rsidR="00B05408" w:rsidRPr="00B05408" w14:paraId="4D3B31B4" w14:textId="77777777" w:rsidTr="006930A8"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7C959497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  <w:t>Output:</w:t>
                  </w:r>
                </w:p>
              </w:tc>
              <w:tc>
                <w:tcPr>
                  <w:tcW w:w="1985" w:type="dxa"/>
                </w:tcPr>
                <w:p w14:paraId="1172551A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984" w:type="dxa"/>
                </w:tcPr>
                <w:p w14:paraId="6A377DAA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6DDCDDF0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</w:tr>
            <w:tr w:rsidR="00B05408" w:rsidRPr="00B05408" w14:paraId="20CD9F4B" w14:textId="77777777" w:rsidTr="006930A8"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72EEA76C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  <w:t xml:space="preserve">Output: 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4899BCB1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4CE89FB4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3438839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z w:val="20"/>
                      <w:szCs w:val="21"/>
                      <w:lang w:eastAsia="de-DE"/>
                    </w:rPr>
                  </w:pPr>
                </w:p>
              </w:tc>
            </w:tr>
          </w:tbl>
          <w:p w14:paraId="0B64B6A6" w14:textId="77777777" w:rsidR="00B05408" w:rsidRPr="00B05408" w:rsidRDefault="00B05408" w:rsidP="00B05408">
            <w:pPr>
              <w:keepNext/>
              <w:spacing w:before="40" w:after="40" w:line="276" w:lineRule="auto"/>
              <w:ind w:left="709" w:right="57" w:hanging="709"/>
              <w:jc w:val="both"/>
              <w:rPr>
                <w:rFonts w:ascii="Arial" w:eastAsia="Arial MT" w:hAnsi="Arial" w:cs="Arial"/>
                <w:i/>
                <w:noProof w:val="0"/>
                <w:sz w:val="13"/>
                <w:szCs w:val="13"/>
              </w:rPr>
            </w:pPr>
          </w:p>
          <w:p w14:paraId="31BFACD6" w14:textId="77777777" w:rsidR="00B05408" w:rsidRPr="00B05408" w:rsidRDefault="00B05408" w:rsidP="00B05408">
            <w:pPr>
              <w:keepNext/>
              <w:numPr>
                <w:ilvl w:val="0"/>
                <w:numId w:val="2"/>
              </w:numPr>
              <w:spacing w:before="40" w:after="40" w:line="276" w:lineRule="auto"/>
              <w:ind w:left="709" w:right="57" w:hanging="709"/>
              <w:jc w:val="both"/>
              <w:rPr>
                <w:rFonts w:ascii="Arial" w:eastAsia="Arial MT" w:hAnsi="Arial" w:cs="Arial"/>
                <w:b/>
                <w:noProof w:val="0"/>
              </w:rPr>
            </w:pPr>
            <w:r w:rsidRPr="00B05408">
              <w:rPr>
                <w:rFonts w:ascii="Arial" w:eastAsia="Arial MT" w:hAnsi="Arial" w:cs="Arial"/>
                <w:b/>
                <w:noProof w:val="0"/>
                <w:spacing w:val="-2"/>
              </w:rPr>
              <w:t>Plan adjustments</w:t>
            </w:r>
          </w:p>
          <w:p w14:paraId="21565FDE" w14:textId="77777777" w:rsidR="00B05408" w:rsidRPr="00B05408" w:rsidRDefault="00B05408" w:rsidP="00B05408">
            <w:pPr>
              <w:spacing w:before="40" w:after="40" w:line="276" w:lineRule="auto"/>
              <w:jc w:val="both"/>
              <w:rPr>
                <w:rFonts w:ascii="Arial" w:eastAsia="Arial MT" w:hAnsi="Arial" w:cs="Arial"/>
                <w:i/>
                <w:noProof w:val="0"/>
                <w:sz w:val="20"/>
                <w:szCs w:val="20"/>
              </w:rPr>
            </w:pPr>
            <w:r w:rsidRPr="00B05408">
              <w:rPr>
                <w:rFonts w:ascii="Arial" w:eastAsia="Arial MT" w:hAnsi="Arial" w:cs="Arial"/>
                <w:i/>
                <w:noProof w:val="0"/>
                <w:sz w:val="20"/>
                <w:szCs w:val="20"/>
              </w:rPr>
              <w:t>If applicable, describe reasons for any changes to objectives, outputs, and activities during implementation.</w:t>
            </w:r>
          </w:p>
          <w:p w14:paraId="09A87E20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Arial MT" w:hAnsi="Arial" w:cs="Arial"/>
                <w:i/>
                <w:noProof w:val="0"/>
                <w:sz w:val="20"/>
                <w:szCs w:val="20"/>
              </w:rPr>
            </w:pPr>
          </w:p>
          <w:p w14:paraId="1FFB4720" w14:textId="77777777" w:rsidR="00B05408" w:rsidRPr="00B05408" w:rsidRDefault="00B05408" w:rsidP="00B05408">
            <w:pPr>
              <w:numPr>
                <w:ilvl w:val="0"/>
                <w:numId w:val="2"/>
              </w:numPr>
              <w:spacing w:before="40" w:after="40" w:line="276" w:lineRule="auto"/>
              <w:ind w:left="709" w:right="57" w:hanging="709"/>
              <w:contextualSpacing/>
              <w:jc w:val="both"/>
              <w:rPr>
                <w:rFonts w:ascii="Arial" w:eastAsia="Arial MT" w:hAnsi="Arial" w:cs="Arial"/>
                <w:b/>
                <w:noProof w:val="0"/>
              </w:rPr>
            </w:pPr>
            <w:r w:rsidRPr="00B05408">
              <w:rPr>
                <w:rFonts w:ascii="Arial" w:eastAsia="Arial MT" w:hAnsi="Arial" w:cs="Arial"/>
                <w:b/>
                <w:noProof w:val="0"/>
              </w:rPr>
              <w:t>Project outcome</w:t>
            </w:r>
          </w:p>
          <w:p w14:paraId="05E464A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  <w:t>Describe how the project has contributed to ASEAN Community Blueprints.</w:t>
            </w:r>
          </w:p>
        </w:tc>
      </w:tr>
      <w:tr w:rsidR="00B05408" w:rsidRPr="00B05408" w14:paraId="0D342BF5" w14:textId="77777777" w:rsidTr="006930A8">
        <w:trPr>
          <w:trHeight w:val="682"/>
        </w:trPr>
        <w:tc>
          <w:tcPr>
            <w:tcW w:w="9209" w:type="dxa"/>
            <w:gridSpan w:val="2"/>
          </w:tcPr>
          <w:p w14:paraId="498C5A95" w14:textId="77777777" w:rsidR="00B05408" w:rsidRPr="00B05408" w:rsidRDefault="00B05408" w:rsidP="00B05408">
            <w:pPr>
              <w:numPr>
                <w:ilvl w:val="0"/>
                <w:numId w:val="4"/>
              </w:num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Cs/>
                <w:smallCap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t>Project Sustainability</w:t>
            </w:r>
          </w:p>
          <w:p w14:paraId="287BE5E4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  <w:t xml:space="preserve">Explain how the project ensured sustainable results during implementation. </w:t>
            </w:r>
          </w:p>
          <w:p w14:paraId="342F148D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</w:p>
        </w:tc>
      </w:tr>
      <w:tr w:rsidR="00B05408" w:rsidRPr="00B05408" w14:paraId="3D24B3AB" w14:textId="77777777" w:rsidTr="006930A8">
        <w:trPr>
          <w:trHeight w:val="623"/>
        </w:trPr>
        <w:tc>
          <w:tcPr>
            <w:tcW w:w="9209" w:type="dxa"/>
            <w:gridSpan w:val="2"/>
          </w:tcPr>
          <w:p w14:paraId="25871B77" w14:textId="77777777" w:rsidR="00B05408" w:rsidRPr="00B05408" w:rsidRDefault="00B05408" w:rsidP="00B05408">
            <w:pPr>
              <w:numPr>
                <w:ilvl w:val="0"/>
                <w:numId w:val="4"/>
              </w:num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lastRenderedPageBreak/>
              <w:t>Gender and other Cross-Cutting Issues</w:t>
            </w:r>
          </w:p>
          <w:p w14:paraId="4B356651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  <w:t>Outline how gender or other cross-cutting issues were addressed during project implementation.</w:t>
            </w:r>
          </w:p>
          <w:p w14:paraId="5AA31335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</w:pPr>
          </w:p>
        </w:tc>
      </w:tr>
      <w:tr w:rsidR="00B05408" w:rsidRPr="00B05408" w14:paraId="6923070A" w14:textId="77777777" w:rsidTr="006930A8">
        <w:trPr>
          <w:trHeight w:val="623"/>
        </w:trPr>
        <w:tc>
          <w:tcPr>
            <w:tcW w:w="9209" w:type="dxa"/>
            <w:gridSpan w:val="2"/>
          </w:tcPr>
          <w:p w14:paraId="440D71AD" w14:textId="77777777" w:rsidR="00B05408" w:rsidRPr="00B05408" w:rsidRDefault="00B05408" w:rsidP="00B05408">
            <w:pPr>
              <w:numPr>
                <w:ilvl w:val="0"/>
                <w:numId w:val="4"/>
              </w:num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noProof w:val="0"/>
                <w:color w:val="000000"/>
              </w:rPr>
            </w:pPr>
            <w:r w:rsidRPr="00B05408">
              <w:rPr>
                <w:rFonts w:ascii="Arial" w:eastAsia="Times New Roman" w:hAnsi="Arial" w:cs="Arial"/>
                <w:b/>
                <w:bCs/>
                <w:smallCaps/>
                <w:noProof w:val="0"/>
                <w:color w:val="000000"/>
              </w:rPr>
              <w:t>Overall Project Assessment</w:t>
            </w:r>
          </w:p>
          <w:p w14:paraId="52CEC96C" w14:textId="77777777" w:rsidR="00B05408" w:rsidRPr="00B05408" w:rsidRDefault="00B05408" w:rsidP="00B05408">
            <w:pPr>
              <w:spacing w:before="40" w:after="40" w:line="276" w:lineRule="auto"/>
              <w:ind w:left="28" w:right="57" w:hanging="28"/>
              <w:jc w:val="both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  <w:t>Outline two or three key findings and lessons learned. For projects longer than one year, or with budgets over 1 million USD, include the project evaluation’s key findings and recommendations and attach the full evaluation report.</w:t>
            </w:r>
          </w:p>
          <w:p w14:paraId="62120A53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Times New Roman" w:hAnsi="Arial" w:cs="Arial"/>
                <w:i/>
                <w:noProof w:val="0"/>
                <w:color w:val="000000"/>
                <w:sz w:val="20"/>
                <w:szCs w:val="20"/>
              </w:rPr>
            </w:pPr>
          </w:p>
        </w:tc>
      </w:tr>
      <w:tr w:rsidR="00B05408" w:rsidRPr="00B05408" w14:paraId="6AAFD6F3" w14:textId="77777777" w:rsidTr="006930A8">
        <w:trPr>
          <w:trHeight w:val="2875"/>
        </w:trPr>
        <w:tc>
          <w:tcPr>
            <w:tcW w:w="9209" w:type="dxa"/>
            <w:gridSpan w:val="2"/>
          </w:tcPr>
          <w:p w14:paraId="7FD1F241" w14:textId="77777777" w:rsidR="00B05408" w:rsidRPr="00B05408" w:rsidRDefault="00B05408" w:rsidP="00B05408">
            <w:pPr>
              <w:numPr>
                <w:ilvl w:val="0"/>
                <w:numId w:val="4"/>
              </w:num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noProof w:val="0"/>
                <w:color w:val="000000"/>
              </w:rPr>
            </w:pPr>
            <w:r w:rsidRPr="00B05408">
              <w:rPr>
                <w:rFonts w:ascii="Arial" w:eastAsia="Arial MT" w:hAnsi="Arial" w:cs="Arial"/>
                <w:b/>
                <w:bCs/>
                <w:smallCaps/>
                <w:noProof w:val="0"/>
              </w:rPr>
              <w:t>Financial Analysis</w:t>
            </w:r>
            <w:r w:rsidRPr="00B05408">
              <w:rPr>
                <w:rFonts w:ascii="Arial" w:eastAsia="Arial MT" w:hAnsi="Arial" w:cs="Arial"/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3447AFD5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Arial MT" w:hAnsi="Arial" w:cs="Arial"/>
                <w:i/>
                <w:iCs/>
                <w:noProof w:val="0"/>
                <w:sz w:val="20"/>
                <w:szCs w:val="20"/>
              </w:rPr>
            </w:pPr>
            <w:r w:rsidRPr="00B05408">
              <w:rPr>
                <w:rFonts w:ascii="Arial" w:eastAsia="Arial MT" w:hAnsi="Arial" w:cs="Arial"/>
                <w:i/>
                <w:iCs/>
                <w:noProof w:val="0"/>
                <w:sz w:val="20"/>
                <w:szCs w:val="20"/>
              </w:rPr>
              <w:t>Provide an overview of planned and actual project revenues, expenditures, and variances.</w:t>
            </w:r>
          </w:p>
          <w:p w14:paraId="3D3160C3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Times New Roman" w:hAnsi="Arial" w:cs="Arial"/>
                <w:b/>
                <w:noProof w:val="0"/>
                <w:color w:val="000000"/>
              </w:rPr>
            </w:pPr>
          </w:p>
          <w:tbl>
            <w:tblPr>
              <w:tblStyle w:val="TableGrid"/>
              <w:tblW w:w="8596" w:type="dxa"/>
              <w:tblInd w:w="299" w:type="dxa"/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1701"/>
              <w:gridCol w:w="1701"/>
              <w:gridCol w:w="1934"/>
            </w:tblGrid>
            <w:tr w:rsidR="00B05408" w:rsidRPr="00B05408" w14:paraId="2C6D8C2F" w14:textId="77777777" w:rsidTr="006930A8">
              <w:trPr>
                <w:trHeight w:val="628"/>
              </w:trPr>
              <w:tc>
                <w:tcPr>
                  <w:tcW w:w="3260" w:type="dxa"/>
                </w:tcPr>
                <w:p w14:paraId="2A59DF46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4D75061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  <w:t>Planned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336BCF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  <w:t>Actual</w:t>
                  </w:r>
                </w:p>
              </w:tc>
              <w:tc>
                <w:tcPr>
                  <w:tcW w:w="1934" w:type="dxa"/>
                  <w:vAlign w:val="center"/>
                </w:tcPr>
                <w:p w14:paraId="46BBC47B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b/>
                      <w:noProof w:val="0"/>
                      <w:lang w:eastAsia="de-DE"/>
                    </w:rPr>
                    <w:t>Variance</w:t>
                  </w:r>
                </w:p>
              </w:tc>
            </w:tr>
            <w:tr w:rsidR="00B05408" w:rsidRPr="00B05408" w14:paraId="2C7480B1" w14:textId="77777777" w:rsidTr="006930A8">
              <w:tc>
                <w:tcPr>
                  <w:tcW w:w="3260" w:type="dxa"/>
                </w:tcPr>
                <w:p w14:paraId="01A7B754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lang w:eastAsia="de-DE"/>
                    </w:rPr>
                    <w:t>Total project revenue</w:t>
                  </w:r>
                </w:p>
              </w:tc>
              <w:tc>
                <w:tcPr>
                  <w:tcW w:w="1701" w:type="dxa"/>
                </w:tcPr>
                <w:p w14:paraId="1A30B33C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701" w:type="dxa"/>
                </w:tcPr>
                <w:p w14:paraId="5958D498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934" w:type="dxa"/>
                </w:tcPr>
                <w:p w14:paraId="3FE0C1B8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</w:tr>
            <w:tr w:rsidR="00B05408" w:rsidRPr="00B05408" w14:paraId="2E5E933F" w14:textId="77777777" w:rsidTr="006930A8"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C79DFC5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lang w:eastAsia="de-DE"/>
                    </w:rPr>
                    <w:t>Other contributions</w:t>
                  </w:r>
                </w:p>
              </w:tc>
              <w:tc>
                <w:tcPr>
                  <w:tcW w:w="1701" w:type="dxa"/>
                </w:tcPr>
                <w:p w14:paraId="3A8A3766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701" w:type="dxa"/>
                </w:tcPr>
                <w:p w14:paraId="637C0BAF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14:paraId="28D92B4B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</w:tr>
            <w:tr w:rsidR="00B05408" w:rsidRPr="00B05408" w14:paraId="2FF727E1" w14:textId="77777777" w:rsidTr="006930A8">
              <w:tc>
                <w:tcPr>
                  <w:tcW w:w="3260" w:type="dxa"/>
                </w:tcPr>
                <w:p w14:paraId="7D4397CC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spacing w:val="-3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lang w:eastAsia="de-DE"/>
                    </w:rPr>
                    <w:t>Total eligible project costs</w:t>
                  </w:r>
                </w:p>
              </w:tc>
              <w:tc>
                <w:tcPr>
                  <w:tcW w:w="1701" w:type="dxa"/>
                </w:tcPr>
                <w:p w14:paraId="25236AFE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701" w:type="dxa"/>
                </w:tcPr>
                <w:p w14:paraId="5ACC4BBE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934" w:type="dxa"/>
                </w:tcPr>
                <w:p w14:paraId="6A829E13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</w:tr>
            <w:tr w:rsidR="00B05408" w:rsidRPr="00B05408" w14:paraId="6B1E3000" w14:textId="77777777" w:rsidTr="006930A8"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37C1A893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  <w:r w:rsidRPr="00B05408">
                    <w:rPr>
                      <w:rFonts w:ascii="Arial" w:eastAsia="SimSun" w:hAnsi="Arial" w:cs="Arial"/>
                      <w:noProof w:val="0"/>
                      <w:lang w:eastAsia="de-DE"/>
                    </w:rPr>
                    <w:t>Total balance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6CCDF8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8267045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14:paraId="35ADE45A" w14:textId="77777777" w:rsidR="00B05408" w:rsidRPr="00B05408" w:rsidRDefault="00B05408" w:rsidP="00B264CE">
                  <w:pPr>
                    <w:framePr w:hSpace="180" w:wrap="around" w:hAnchor="margin" w:x="100" w:y="496"/>
                    <w:spacing w:before="40" w:after="40" w:line="276" w:lineRule="auto"/>
                    <w:ind w:left="709" w:hanging="709"/>
                    <w:rPr>
                      <w:rFonts w:ascii="Arial" w:eastAsia="SimSun" w:hAnsi="Arial" w:cs="Arial"/>
                      <w:noProof w:val="0"/>
                      <w:lang w:eastAsia="de-DE"/>
                    </w:rPr>
                  </w:pPr>
                </w:p>
              </w:tc>
            </w:tr>
          </w:tbl>
          <w:p w14:paraId="00247201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Arial MT" w:hAnsi="Arial" w:cs="Arial"/>
                <w:iCs/>
                <w:noProof w:val="0"/>
                <w:sz w:val="4"/>
                <w:szCs w:val="4"/>
              </w:rPr>
            </w:pPr>
          </w:p>
          <w:p w14:paraId="11364989" w14:textId="77777777" w:rsidR="00B05408" w:rsidRPr="00B05408" w:rsidRDefault="00B05408" w:rsidP="00B05408">
            <w:pPr>
              <w:spacing w:before="40" w:after="40" w:line="276" w:lineRule="auto"/>
              <w:ind w:left="709" w:right="57" w:hanging="709"/>
              <w:jc w:val="both"/>
              <w:rPr>
                <w:rFonts w:ascii="Arial" w:eastAsia="Arial MT" w:hAnsi="Arial" w:cs="Arial"/>
                <w:iCs/>
                <w:noProof w:val="0"/>
                <w:sz w:val="4"/>
                <w:szCs w:val="4"/>
              </w:rPr>
            </w:pPr>
          </w:p>
        </w:tc>
      </w:tr>
      <w:tr w:rsidR="00B05408" w:rsidRPr="00B05408" w14:paraId="224BAAD9" w14:textId="77777777" w:rsidTr="006930A8">
        <w:trPr>
          <w:trHeight w:val="480"/>
        </w:trPr>
        <w:tc>
          <w:tcPr>
            <w:tcW w:w="9209" w:type="dxa"/>
            <w:gridSpan w:val="2"/>
          </w:tcPr>
          <w:p w14:paraId="76D609BD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Arial MT" w:hAnsi="Arial" w:cs="Arial"/>
                <w:b/>
                <w:bCs/>
                <w:i/>
                <w:iCs/>
                <w:noProof w:val="0"/>
              </w:rPr>
            </w:pPr>
            <w:r w:rsidRPr="00B05408">
              <w:rPr>
                <w:rFonts w:ascii="Arial" w:eastAsia="Arial MT" w:hAnsi="Arial" w:cs="Arial"/>
                <w:b/>
                <w:bCs/>
                <w:iCs/>
                <w:noProof w:val="0"/>
              </w:rPr>
              <w:t xml:space="preserve">Annex B.1 – Project Financial Report </w:t>
            </w:r>
          </w:p>
          <w:p w14:paraId="0C40856F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Arial MT" w:hAnsi="Arial" w:cs="Arial"/>
                <w:bCs/>
                <w:i/>
                <w:iCs/>
                <w:noProof w:val="0"/>
              </w:rPr>
            </w:pPr>
            <w:r w:rsidRPr="00B05408">
              <w:rPr>
                <w:rFonts w:ascii="Arial" w:eastAsia="Arial MT" w:hAnsi="Arial" w:cs="Arial"/>
                <w:bCs/>
                <w:i/>
                <w:iCs/>
                <w:noProof w:val="0"/>
                <w:sz w:val="20"/>
                <w:szCs w:val="20"/>
              </w:rPr>
              <w:t>Use the financial report template, Annex A, of the Project Financial Disbursement and Reporting/PFDR.</w:t>
            </w:r>
          </w:p>
        </w:tc>
      </w:tr>
      <w:tr w:rsidR="00B05408" w:rsidRPr="00B05408" w14:paraId="6507908D" w14:textId="77777777" w:rsidTr="006930A8">
        <w:trPr>
          <w:trHeight w:val="422"/>
        </w:trPr>
        <w:tc>
          <w:tcPr>
            <w:tcW w:w="9209" w:type="dxa"/>
            <w:gridSpan w:val="2"/>
          </w:tcPr>
          <w:p w14:paraId="4BE61129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Arial MT" w:hAnsi="Arial" w:cs="Arial"/>
                <w:b/>
                <w:bCs/>
                <w:iCs/>
                <w:noProof w:val="0"/>
              </w:rPr>
            </w:pPr>
            <w:r w:rsidRPr="00B05408">
              <w:rPr>
                <w:rFonts w:ascii="Arial" w:eastAsia="Arial MT" w:hAnsi="Arial" w:cs="Arial"/>
                <w:b/>
                <w:bCs/>
                <w:iCs/>
                <w:noProof w:val="0"/>
              </w:rPr>
              <w:t>Annex B.2 – Output Documents</w:t>
            </w:r>
          </w:p>
          <w:p w14:paraId="542D32ED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jc w:val="both"/>
              <w:rPr>
                <w:rFonts w:ascii="Arial" w:eastAsia="Arial MT" w:hAnsi="Arial" w:cs="Arial"/>
                <w:b/>
                <w:bCs/>
                <w:iCs/>
                <w:noProof w:val="0"/>
              </w:rPr>
            </w:pPr>
            <w:r w:rsidRPr="00B05408">
              <w:rPr>
                <w:rFonts w:ascii="Arial" w:eastAsia="Arial MT" w:hAnsi="Arial" w:cs="Arial"/>
                <w:bCs/>
                <w:i/>
                <w:iCs/>
                <w:noProof w:val="0"/>
                <w:sz w:val="20"/>
              </w:rPr>
              <w:t>List and attach project output documents or provide links if online.</w:t>
            </w:r>
          </w:p>
        </w:tc>
      </w:tr>
      <w:tr w:rsidR="00B05408" w:rsidRPr="00B05408" w14:paraId="48391C6F" w14:textId="77777777" w:rsidTr="006930A8">
        <w:tc>
          <w:tcPr>
            <w:tcW w:w="9209" w:type="dxa"/>
            <w:gridSpan w:val="2"/>
          </w:tcPr>
          <w:p w14:paraId="6E4164FC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i/>
                <w:noProof w:val="0"/>
              </w:rPr>
              <w:t>To be completed by ASEC</w:t>
            </w:r>
          </w:p>
          <w:p w14:paraId="5DCC09BC" w14:textId="77777777" w:rsidR="00B05408" w:rsidRPr="00B05408" w:rsidRDefault="00B05408" w:rsidP="00B05408">
            <w:pPr>
              <w:spacing w:before="40" w:after="40" w:line="276" w:lineRule="auto"/>
              <w:ind w:left="28" w:hanging="28"/>
              <w:rPr>
                <w:rFonts w:ascii="Arial" w:eastAsia="Times New Roman" w:hAnsi="Arial" w:cs="Arial"/>
                <w:b/>
                <w:noProof w:val="0"/>
              </w:rPr>
            </w:pPr>
            <w:r w:rsidRPr="00B05408">
              <w:rPr>
                <w:rFonts w:ascii="Arial" w:eastAsia="Times New Roman" w:hAnsi="Arial" w:cs="Arial"/>
                <w:noProof w:val="0"/>
              </w:rPr>
              <w:t xml:space="preserve">Financial Completion Report (including budget proposal, </w:t>
            </w:r>
            <w:r w:rsidRPr="00B05408">
              <w:rPr>
                <w:rFonts w:ascii="Arial" w:eastAsia="Times New Roman" w:hAnsi="Arial" w:cs="Arial"/>
                <w:noProof w:val="0"/>
              </w:rPr>
              <w:br/>
              <w:t>financial summary, financial report, and attachments)</w:t>
            </w:r>
            <w:r w:rsidRPr="00B05408">
              <w:rPr>
                <w:rFonts w:ascii="Arial" w:eastAsia="Times New Roman" w:hAnsi="Arial" w:cs="Arial"/>
                <w:noProof w:val="0"/>
              </w:rPr>
              <w:tab/>
            </w:r>
            <w:r w:rsidRPr="00B05408">
              <w:rPr>
                <w:rFonts w:ascii="Arial" w:eastAsia="Times New Roman" w:hAnsi="Arial" w:cs="Arial"/>
                <w:noProof w:val="0"/>
              </w:rPr>
              <w:tab/>
              <w:t xml:space="preserve">              </w:t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08">
              <w:rPr>
                <w:rFonts w:ascii="Arial" w:eastAsia="Times New Roman" w:hAnsi="Arial" w:cs="Arial"/>
                <w:noProof w:val="0"/>
              </w:rPr>
              <w:instrText xml:space="preserve"> FORMCHECKBOX </w:instrText>
            </w:r>
            <w:r w:rsidR="003255BC">
              <w:rPr>
                <w:rFonts w:ascii="Arial" w:eastAsia="Times New Roman" w:hAnsi="Arial" w:cs="Arial"/>
                <w:noProof w:val="0"/>
              </w:rPr>
            </w:r>
            <w:r w:rsidR="003255BC">
              <w:rPr>
                <w:rFonts w:ascii="Arial" w:eastAsia="Times New Roman" w:hAnsi="Arial" w:cs="Arial"/>
                <w:noProof w:val="0"/>
              </w:rPr>
              <w:fldChar w:fldCharType="separate"/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end"/>
            </w:r>
          </w:p>
          <w:p w14:paraId="779E6A9A" w14:textId="77777777" w:rsidR="00B05408" w:rsidRPr="00B05408" w:rsidRDefault="00B05408" w:rsidP="00B05408">
            <w:pPr>
              <w:spacing w:before="40" w:after="40" w:line="276" w:lineRule="auto"/>
              <w:rPr>
                <w:rFonts w:ascii="Arial" w:eastAsia="Times New Roman" w:hAnsi="Arial" w:cs="Arial"/>
                <w:noProof w:val="0"/>
              </w:rPr>
            </w:pPr>
            <w:r w:rsidRPr="00B05408">
              <w:rPr>
                <w:rFonts w:ascii="Arial" w:eastAsia="Times New Roman" w:hAnsi="Arial" w:cs="Arial"/>
                <w:noProof w:val="0"/>
              </w:rPr>
              <w:t>Additional output documents attached, e.g., list of participants,</w:t>
            </w:r>
            <w:r w:rsidRPr="00B05408">
              <w:rPr>
                <w:rFonts w:ascii="Arial" w:eastAsia="Times New Roman" w:hAnsi="Arial" w:cs="Arial"/>
                <w:noProof w:val="0"/>
              </w:rPr>
              <w:br/>
              <w:t>agendas, programs of activities, proceedings, operational manuals, etc.</w:t>
            </w:r>
            <w:r w:rsidRPr="00B05408">
              <w:rPr>
                <w:rFonts w:ascii="Arial" w:eastAsia="Times New Roman" w:hAnsi="Arial" w:cs="Arial"/>
                <w:noProof w:val="0"/>
              </w:rPr>
              <w:tab/>
              <w:t xml:space="preserve">  </w:t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08">
              <w:rPr>
                <w:rFonts w:ascii="Arial" w:eastAsia="Times New Roman" w:hAnsi="Arial" w:cs="Arial"/>
                <w:noProof w:val="0"/>
              </w:rPr>
              <w:instrText xml:space="preserve"> FORMCHECKBOX </w:instrText>
            </w:r>
            <w:r w:rsidR="003255BC">
              <w:rPr>
                <w:rFonts w:ascii="Arial" w:eastAsia="Times New Roman" w:hAnsi="Arial" w:cs="Arial"/>
                <w:noProof w:val="0"/>
              </w:rPr>
            </w:r>
            <w:r w:rsidR="003255BC">
              <w:rPr>
                <w:rFonts w:ascii="Arial" w:eastAsia="Times New Roman" w:hAnsi="Arial" w:cs="Arial"/>
                <w:noProof w:val="0"/>
              </w:rPr>
              <w:fldChar w:fldCharType="separate"/>
            </w:r>
            <w:r w:rsidRPr="00B05408">
              <w:rPr>
                <w:rFonts w:ascii="Arial" w:eastAsia="Times New Roman" w:hAnsi="Arial" w:cs="Arial"/>
                <w:noProof w:val="0"/>
              </w:rPr>
              <w:fldChar w:fldCharType="end"/>
            </w:r>
          </w:p>
          <w:p w14:paraId="136C9913" w14:textId="77777777" w:rsidR="00B05408" w:rsidRPr="00B05408" w:rsidRDefault="00B05408" w:rsidP="00B05408">
            <w:pPr>
              <w:spacing w:before="40" w:after="40" w:line="276" w:lineRule="auto"/>
              <w:ind w:left="709" w:hanging="709"/>
              <w:rPr>
                <w:rFonts w:ascii="Arial" w:eastAsia="Times New Roman" w:hAnsi="Arial" w:cs="Arial"/>
                <w:b/>
                <w:noProof w:val="0"/>
              </w:rPr>
            </w:pPr>
          </w:p>
        </w:tc>
      </w:tr>
    </w:tbl>
    <w:p w14:paraId="25B84FE2" w14:textId="77777777" w:rsidR="00F379CE" w:rsidRDefault="00F379CE"/>
    <w:sectPr w:rsidR="00F37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9464" w14:textId="77777777" w:rsidR="003255BC" w:rsidRDefault="003255BC" w:rsidP="00726FBD">
      <w:pPr>
        <w:spacing w:after="0" w:line="240" w:lineRule="auto"/>
      </w:pPr>
      <w:r>
        <w:separator/>
      </w:r>
    </w:p>
  </w:endnote>
  <w:endnote w:type="continuationSeparator" w:id="0">
    <w:p w14:paraId="2BFFC67B" w14:textId="77777777" w:rsidR="003255BC" w:rsidRDefault="003255BC" w:rsidP="0072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C7F3" w14:textId="77777777" w:rsidR="00726FBD" w:rsidRDefault="00726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5AD37" w14:textId="77777777" w:rsidR="00726FBD" w:rsidRDefault="00726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53E8" w14:textId="77777777" w:rsidR="00726FBD" w:rsidRDefault="00726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9631E" w14:textId="77777777" w:rsidR="003255BC" w:rsidRDefault="003255BC" w:rsidP="00726FBD">
      <w:pPr>
        <w:spacing w:after="0" w:line="240" w:lineRule="auto"/>
      </w:pPr>
      <w:r>
        <w:separator/>
      </w:r>
    </w:p>
  </w:footnote>
  <w:footnote w:type="continuationSeparator" w:id="0">
    <w:p w14:paraId="1E04ED2D" w14:textId="77777777" w:rsidR="003255BC" w:rsidRDefault="003255BC" w:rsidP="0072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8491" w14:textId="77777777" w:rsidR="00726FBD" w:rsidRDefault="00726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072A" w14:textId="77777777" w:rsidR="00726FBD" w:rsidRPr="00E638CF" w:rsidRDefault="00726FBD" w:rsidP="00E638CF">
    <w:pPr>
      <w:pStyle w:val="Header"/>
      <w:jc w:val="right"/>
      <w:rPr>
        <w:i/>
      </w:rPr>
    </w:pPr>
    <w:r w:rsidRPr="00E638CF">
      <w:rPr>
        <w:i/>
      </w:rPr>
      <w:t>Approved by CPR through ad-referendum review and approval on 26 August 2025</w:t>
    </w:r>
  </w:p>
  <w:p w14:paraId="4D0727D9" w14:textId="033B9361" w:rsidR="00726FBD" w:rsidRDefault="00726FBD" w:rsidP="00726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95E5" w14:textId="77777777" w:rsidR="00726FBD" w:rsidRDefault="00726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82E1F"/>
    <w:multiLevelType w:val="hybridMultilevel"/>
    <w:tmpl w:val="24E27656"/>
    <w:lvl w:ilvl="0" w:tplc="508C8AD0">
      <w:start w:val="1"/>
      <w:numFmt w:val="lowerLetter"/>
      <w:lvlText w:val="(%1)"/>
      <w:lvlJc w:val="left"/>
      <w:pPr>
        <w:ind w:left="163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B7B1FC7"/>
    <w:multiLevelType w:val="hybridMultilevel"/>
    <w:tmpl w:val="5D68CC0A"/>
    <w:lvl w:ilvl="0" w:tplc="4F38A3B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A5B34"/>
    <w:multiLevelType w:val="hybridMultilevel"/>
    <w:tmpl w:val="6C626586"/>
    <w:lvl w:ilvl="0" w:tplc="10EC84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87167"/>
    <w:multiLevelType w:val="hybridMultilevel"/>
    <w:tmpl w:val="0192B3AE"/>
    <w:lvl w:ilvl="0" w:tplc="B734CAE0">
      <w:start w:val="1"/>
      <w:numFmt w:val="lowerLetter"/>
      <w:lvlText w:val="(%1)"/>
      <w:lvlJc w:val="left"/>
      <w:pPr>
        <w:ind w:left="1211" w:hanging="360"/>
      </w:pPr>
      <w:rPr>
        <w:rFonts w:hint="default"/>
        <w:b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08"/>
    <w:rsid w:val="00002439"/>
    <w:rsid w:val="000A307F"/>
    <w:rsid w:val="000E78DA"/>
    <w:rsid w:val="001163CD"/>
    <w:rsid w:val="00132B73"/>
    <w:rsid w:val="001C2A25"/>
    <w:rsid w:val="001F7604"/>
    <w:rsid w:val="00217500"/>
    <w:rsid w:val="00257A3B"/>
    <w:rsid w:val="0028513E"/>
    <w:rsid w:val="002A2D98"/>
    <w:rsid w:val="002B242E"/>
    <w:rsid w:val="002C62EB"/>
    <w:rsid w:val="003255BC"/>
    <w:rsid w:val="00333960"/>
    <w:rsid w:val="00340474"/>
    <w:rsid w:val="00343F54"/>
    <w:rsid w:val="003745B7"/>
    <w:rsid w:val="00410108"/>
    <w:rsid w:val="00455715"/>
    <w:rsid w:val="00470A47"/>
    <w:rsid w:val="004B5A29"/>
    <w:rsid w:val="004D4D55"/>
    <w:rsid w:val="005529F7"/>
    <w:rsid w:val="00591D98"/>
    <w:rsid w:val="00703886"/>
    <w:rsid w:val="00726FBD"/>
    <w:rsid w:val="00755BBE"/>
    <w:rsid w:val="00851FC9"/>
    <w:rsid w:val="0085337D"/>
    <w:rsid w:val="00876C26"/>
    <w:rsid w:val="008D21A0"/>
    <w:rsid w:val="008F3973"/>
    <w:rsid w:val="009224E8"/>
    <w:rsid w:val="009938AC"/>
    <w:rsid w:val="009D2171"/>
    <w:rsid w:val="009F4A09"/>
    <w:rsid w:val="00A06428"/>
    <w:rsid w:val="00AE6B70"/>
    <w:rsid w:val="00AF0DCE"/>
    <w:rsid w:val="00B05408"/>
    <w:rsid w:val="00B264CE"/>
    <w:rsid w:val="00C2440F"/>
    <w:rsid w:val="00C30C83"/>
    <w:rsid w:val="00C420CB"/>
    <w:rsid w:val="00C836A8"/>
    <w:rsid w:val="00D41F09"/>
    <w:rsid w:val="00D563B5"/>
    <w:rsid w:val="00D64345"/>
    <w:rsid w:val="00D935F6"/>
    <w:rsid w:val="00DF0E4E"/>
    <w:rsid w:val="00E30F47"/>
    <w:rsid w:val="00E638CF"/>
    <w:rsid w:val="00E72033"/>
    <w:rsid w:val="00EC2167"/>
    <w:rsid w:val="00ED4AE5"/>
    <w:rsid w:val="00EE6AC9"/>
    <w:rsid w:val="00F279E6"/>
    <w:rsid w:val="00F35889"/>
    <w:rsid w:val="00F379C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B8D55"/>
  <w15:chartTrackingRefBased/>
  <w15:docId w15:val="{C751730B-46A7-2C40-860A-A2525905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A09"/>
    <w:rPr>
      <w:rFonts w:eastAsiaTheme="minorEastAsia"/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A0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A0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F4A09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A09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A09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A09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A09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A09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A09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F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A0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A0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9F4A09"/>
    <w:rPr>
      <w:b/>
      <w:bCs/>
    </w:rPr>
  </w:style>
  <w:style w:type="paragraph" w:styleId="ListParagraph">
    <w:name w:val="List Paragraph"/>
    <w:basedOn w:val="Normal"/>
    <w:uiPriority w:val="34"/>
    <w:qFormat/>
    <w:rsid w:val="009F4A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A09"/>
    <w:rPr>
      <w:rFonts w:eastAsiaTheme="minorEastAsia"/>
      <w:i/>
      <w:iCs/>
      <w:noProof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A09"/>
    <w:rPr>
      <w:rFonts w:eastAsiaTheme="minorEastAsia"/>
      <w:i/>
      <w:iCs/>
      <w:noProof/>
      <w:color w:val="0F4761" w:themeColor="accent1" w:themeShade="BF"/>
      <w:lang w:val="en-GB"/>
    </w:rPr>
  </w:style>
  <w:style w:type="character" w:styleId="IntenseEmphasis">
    <w:name w:val="Intense Emphasis"/>
    <w:basedOn w:val="DefaultParagraphFont"/>
    <w:uiPriority w:val="21"/>
    <w:qFormat/>
    <w:rsid w:val="009F4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A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054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B0540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B054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BD"/>
    <w:rPr>
      <w:rFonts w:eastAsiaTheme="minorEastAsia"/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BD"/>
    <w:rPr>
      <w:rFonts w:eastAsiaTheme="minorEastAsia"/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CE"/>
    <w:rPr>
      <w:rFonts w:ascii="Segoe UI" w:eastAsiaTheme="minorEastAsia" w:hAnsi="Segoe UI" w:cs="Segoe UI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32B73"/>
    <w:pPr>
      <w:spacing w:after="0" w:line="240" w:lineRule="auto"/>
    </w:pPr>
    <w:rPr>
      <w:rFonts w:eastAsiaTheme="minorEastAsia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6DFAA5875394A9732860FA9D9C78E" ma:contentTypeVersion="13" ma:contentTypeDescription="Create a new document." ma:contentTypeScope="" ma:versionID="90b56e333bf0c76d4889edb6a9a631a1">
  <xsd:schema xmlns:xsd="http://www.w3.org/2001/XMLSchema" xmlns:xs="http://www.w3.org/2001/XMLSchema" xmlns:p="http://schemas.microsoft.com/office/2006/metadata/properties" xmlns:ns2="834cb39d-9dd2-4049-baa7-c53d4761611f" xmlns:ns3="002d3764-6794-47bc-b635-aff8c44149de" targetNamespace="http://schemas.microsoft.com/office/2006/metadata/properties" ma:root="true" ma:fieldsID="bd91ba649511e3a1d89dc52c0e2ffd50" ns2:_="" ns3:_="">
    <xsd:import namespace="834cb39d-9dd2-4049-baa7-c53d4761611f"/>
    <xsd:import namespace="002d3764-6794-47bc-b635-aff8c4414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b39d-9dd2-4049-baa7-c53d47616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149374-6edc-42e0-82c3-af76cea6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d3764-6794-47bc-b635-aff8c44149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e98b34-0b9b-43f5-be7c-f7f4112d6e3d}" ma:internalName="TaxCatchAll" ma:showField="CatchAllData" ma:web="002d3764-6794-47bc-b635-aff8c441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d3764-6794-47bc-b635-aff8c44149de" xsi:nil="true"/>
    <lcf76f155ced4ddcb4097134ff3c332f xmlns="834cb39d-9dd2-4049-baa7-c53d476161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021AFB-6C26-42A1-9093-FF41FDAE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cb39d-9dd2-4049-baa7-c53d4761611f"/>
    <ds:schemaRef ds:uri="002d3764-6794-47bc-b635-aff8c4414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CFDF1-9E6C-4E65-BEDF-F262EC9CE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1D587-5244-4DA7-81E6-ADB5F4BA8667}">
  <ds:schemaRefs>
    <ds:schemaRef ds:uri="http://schemas.microsoft.com/office/2006/metadata/properties"/>
    <ds:schemaRef ds:uri="http://schemas.microsoft.com/office/infopath/2007/PartnerControls"/>
    <ds:schemaRef ds:uri="002d3764-6794-47bc-b635-aff8c44149de"/>
    <ds:schemaRef ds:uri="834cb39d-9dd2-4049-baa7-c53d476161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PCPMD</dc:creator>
  <cp:keywords/>
  <dc:description/>
  <cp:lastModifiedBy>PCPMD</cp:lastModifiedBy>
  <cp:revision>9</cp:revision>
  <dcterms:created xsi:type="dcterms:W3CDTF">2026-01-19T09:41:00Z</dcterms:created>
  <dcterms:modified xsi:type="dcterms:W3CDTF">2026-01-20T03:46:00Z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0x010100B076DFAA5875394A9732860FA9D9C78E</vt:lpwstr>
  </property>
  <property fmtid="{D5CDD505-2E9C-101B-9397-08002B2CF9AE}" pid="3" name="MediaServiceImageTags">
    <vt:lpwstr/>
  </property>
</Properties>
</file>